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BA" w:rsidRDefault="00021FBA" w:rsidP="00021F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Сценарий заседания круглого стола на тему </w:t>
      </w:r>
      <w:r w:rsidRPr="00021FBA">
        <w:rPr>
          <w:b/>
          <w:bCs/>
          <w:color w:val="000000"/>
        </w:rPr>
        <w:t xml:space="preserve"> </w:t>
      </w:r>
    </w:p>
    <w:p w:rsidR="00021FBA" w:rsidRDefault="00021FBA" w:rsidP="00021F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«Одаренные дети</w:t>
      </w:r>
      <w:r w:rsidRPr="00021FBA">
        <w:rPr>
          <w:b/>
          <w:bCs/>
          <w:color w:val="000000"/>
        </w:rPr>
        <w:t>».</w:t>
      </w:r>
    </w:p>
    <w:p w:rsid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21156" w:rsidRPr="00321156" w:rsidRDefault="00321156" w:rsidP="0032115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21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321156" w:rsidRPr="004D53A8" w:rsidRDefault="00321156" w:rsidP="0032115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D53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Раскрыть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родителями </w:t>
      </w:r>
      <w:r w:rsidRPr="004D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понятия «одарённость», рассмотреть её особенности.</w:t>
      </w:r>
    </w:p>
    <w:p w:rsidR="00321156" w:rsidRPr="004D53A8" w:rsidRDefault="00321156" w:rsidP="0032115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D53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Рассмотреть виды одаренности.</w:t>
      </w:r>
    </w:p>
    <w:p w:rsidR="00321156" w:rsidRPr="004D53A8" w:rsidRDefault="00321156" w:rsidP="0032115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56" w:rsidRPr="00321156" w:rsidRDefault="00021FBA" w:rsidP="0032115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156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321156" w:rsidRPr="003211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21156" w:rsidRPr="00321156">
        <w:rPr>
          <w:rFonts w:ascii="Times New Roman" w:hAnsi="Times New Roman" w:cs="Times New Roman"/>
          <w:color w:val="000000"/>
          <w:sz w:val="24"/>
          <w:szCs w:val="24"/>
        </w:rPr>
        <w:t>Добрый вечер уважаемые родители. Сегодня за круглым столом мы обсудим тему «Одаренные дети».</w:t>
      </w:r>
      <w:r w:rsidR="00321156" w:rsidRPr="00321156">
        <w:rPr>
          <w:rFonts w:ascii="Times New Roman" w:eastAsia="Calibri" w:hAnsi="Times New Roman" w:cs="Times New Roman"/>
          <w:sz w:val="24"/>
          <w:szCs w:val="24"/>
        </w:rPr>
        <w:t xml:space="preserve"> В настоящее время проблема работы с одарёнными детьми всё более актуальна. Обществу нужна творческая личность. Рыночная экономика формирует спрос на энергичных, с высоким интеллектом и высокими творческими способностями молодых людей.</w:t>
      </w:r>
    </w:p>
    <w:p w:rsidR="00021FBA" w:rsidRPr="00321156" w:rsidRDefault="00321156" w:rsidP="00321156">
      <w:pPr>
        <w:shd w:val="clear" w:color="auto" w:fill="FFFFFF"/>
        <w:spacing w:before="209" w:after="0" w:line="24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156">
        <w:rPr>
          <w:rFonts w:ascii="Times New Roman" w:eastAsia="Calibri" w:hAnsi="Times New Roman" w:cs="Times New Roman"/>
          <w:sz w:val="24"/>
          <w:szCs w:val="24"/>
        </w:rPr>
        <w:t xml:space="preserve">  Выявление одарённых детей, организация системной работы – одна из главных задач современной школы и образовательной практики в условиях модернизации российской системы образования. С сентября  2011 года во всех образовательных учреждениях нашей страны вв</w:t>
      </w:r>
      <w:r w:rsidRPr="00321156">
        <w:rPr>
          <w:rFonts w:ascii="Times New Roman" w:hAnsi="Times New Roman" w:cs="Times New Roman"/>
          <w:sz w:val="24"/>
          <w:szCs w:val="24"/>
        </w:rPr>
        <w:t>еден</w:t>
      </w:r>
      <w:r w:rsidRPr="00321156">
        <w:rPr>
          <w:rFonts w:ascii="Times New Roman" w:eastAsia="Calibri" w:hAnsi="Times New Roman" w:cs="Times New Roman"/>
          <w:sz w:val="24"/>
          <w:szCs w:val="24"/>
        </w:rPr>
        <w:t xml:space="preserve"> Федеральный государственный </w:t>
      </w:r>
      <w:r w:rsidRPr="00321156">
        <w:rPr>
          <w:rFonts w:ascii="Times New Roman" w:hAnsi="Times New Roman" w:cs="Times New Roman"/>
          <w:sz w:val="24"/>
          <w:szCs w:val="24"/>
        </w:rPr>
        <w:t xml:space="preserve">образовательный стандарт. </w:t>
      </w:r>
      <w:r w:rsidRPr="00321156">
        <w:rPr>
          <w:rFonts w:ascii="Times New Roman" w:eastAsia="Calibri" w:hAnsi="Times New Roman" w:cs="Times New Roman"/>
          <w:sz w:val="24"/>
          <w:szCs w:val="24"/>
        </w:rPr>
        <w:t xml:space="preserve">В основе ФГОС лежит системно - </w:t>
      </w:r>
      <w:proofErr w:type="spellStart"/>
      <w:r w:rsidRPr="00321156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321156">
        <w:rPr>
          <w:rFonts w:ascii="Times New Roman" w:eastAsia="Calibri" w:hAnsi="Times New Roman" w:cs="Times New Roman"/>
          <w:sz w:val="24"/>
          <w:szCs w:val="24"/>
        </w:rPr>
        <w:t xml:space="preserve"> подход, который, среди множества планируе</w:t>
      </w:r>
      <w:r w:rsidRPr="00321156">
        <w:rPr>
          <w:rFonts w:ascii="Times New Roman" w:eastAsia="Calibri" w:hAnsi="Times New Roman" w:cs="Times New Roman"/>
          <w:sz w:val="24"/>
          <w:szCs w:val="24"/>
        </w:rPr>
        <w:softHyphen/>
      </w:r>
      <w:r w:rsidRPr="00321156">
        <w:rPr>
          <w:rFonts w:ascii="Times New Roman" w:eastAsia="Calibri" w:hAnsi="Times New Roman" w:cs="Times New Roman"/>
          <w:spacing w:val="-1"/>
          <w:sz w:val="24"/>
          <w:szCs w:val="24"/>
        </w:rPr>
        <w:t>мых результатов, предполагает: воспитание и развитие качеств личности, отве</w:t>
      </w:r>
      <w:r w:rsidRPr="00321156">
        <w:rPr>
          <w:rFonts w:ascii="Times New Roman" w:eastAsia="Calibri" w:hAnsi="Times New Roman" w:cs="Times New Roman"/>
          <w:spacing w:val="-1"/>
          <w:sz w:val="24"/>
          <w:szCs w:val="24"/>
        </w:rPr>
        <w:softHyphen/>
        <w:t>чающих требованиям современного общества; учёт индивидуальных особенно</w:t>
      </w:r>
      <w:r w:rsidRPr="00321156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321156">
        <w:rPr>
          <w:rFonts w:ascii="Times New Roman" w:eastAsia="Calibri" w:hAnsi="Times New Roman" w:cs="Times New Roman"/>
          <w:sz w:val="24"/>
          <w:szCs w:val="24"/>
        </w:rPr>
        <w:t xml:space="preserve">стей учащихся; разнообразие их развития, обеспечение роста творческого потенциала и познавательных мотивов. </w:t>
      </w:r>
      <w:r w:rsidR="00021FBA" w:rsidRPr="00021FBA">
        <w:rPr>
          <w:rFonts w:ascii="Times New Roman" w:hAnsi="Times New Roman" w:cs="Times New Roman"/>
          <w:color w:val="000000"/>
          <w:sz w:val="24"/>
          <w:szCs w:val="24"/>
        </w:rPr>
        <w:t>Любому обществу нужны одаренные люди. Одарёнными называют людей, которые имеют определённые задатки к развитию способностей. Часто про одаренных людей говорят, что в них есть «Искра Божья», но чтобы из этой искры разгорелось пламя, а применительно к науке это пламя таланта, нужно приложить немалые усилия. И задача школы - поддержать ребенка и развить его способности, подготовить почву для того, чтобы эти способности были реализованы.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Уже в начальной школе можно встретить таких учеников, которых не удовлетворяет работа со школьным учебником,  они читают словари и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воплотить в жизнь их планы и мечты, вывести школьников на дорогу поиска в науке, в жизни, в творчестве,  помочь наиболее полно раскрыть свои способности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Методами выявления одарённости детей являются: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-наблюдения на уроках за деятельностью уч-ся, мониторинг;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-тестирование и задания тестового характера;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-задания разного уровня трудности;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- проектная деятельность;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- творческие работы;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- конкурсы, фестивали.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/>
          <w:bCs/>
          <w:color w:val="000000"/>
        </w:rPr>
        <w:t>Существуют различные  виды одарённости, проявляющиеся в разных областях деятельности: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/>
          <w:bCs/>
          <w:color w:val="000000"/>
        </w:rPr>
        <w:t>Музыкальная одаренность.</w:t>
      </w:r>
      <w:r w:rsidRPr="00021FBA">
        <w:rPr>
          <w:color w:val="000000"/>
        </w:rPr>
        <w:t> 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К двум-трём годам такие дети различают все мелодии, которые слышат и точно их интонируют. Некоторые начинают петь раньше, чем говорить.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/>
          <w:bCs/>
          <w:color w:val="000000"/>
        </w:rPr>
        <w:t>Художественная одарённость.</w:t>
      </w:r>
      <w:r w:rsidRPr="00021FBA">
        <w:rPr>
          <w:color w:val="000000"/>
        </w:rPr>
        <w:t> 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Появляется в раннем детстве в острой наблюдательности, сильной впечатлительности, способности всё вокруг видеть в красках, в цветовых контрастах, замечать необычное, красивое и запоминать надолго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/>
          <w:bCs/>
          <w:color w:val="000000"/>
        </w:rPr>
        <w:t>Математическая одарённость.</w:t>
      </w:r>
      <w:r w:rsidRPr="00021FBA">
        <w:rPr>
          <w:color w:val="000000"/>
        </w:rPr>
        <w:t> 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Появляется рано. В три-четыре года некоторые дети увлечённо играют с числами: отыскивают их на вывесках домов, страницах книг и журналов, позже пробуют составлять разные новые комбинации.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/>
          <w:bCs/>
          <w:color w:val="000000"/>
        </w:rPr>
        <w:lastRenderedPageBreak/>
        <w:t>Литературная одаренность.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Ребёнок настроен на музыку слов, его завораживает звучание рифм, он радуется возникновению новых слов и сочетаний. По сравнению с работами ровесников сочинения одарённых детей более оригинальны и выразительны.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/>
          <w:bCs/>
          <w:color w:val="000000"/>
        </w:rPr>
        <w:t>Социальная одарённость.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Не заметить лидера в группе детей невозможно.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/>
          <w:bCs/>
          <w:i/>
          <w:iCs/>
          <w:color w:val="000000"/>
        </w:rPr>
        <w:t> </w:t>
      </w:r>
      <w:proofErr w:type="gramStart"/>
      <w:r w:rsidRPr="00021FBA">
        <w:rPr>
          <w:color w:val="000000"/>
        </w:rPr>
        <w:t xml:space="preserve">Особенностью одаренных детей является следующее: хорошая память, высокая концентрация внимания, классификация и категоризация, способность к анализу и синтезу, продуктивность, гибкость мышления, оригинальность мышления, </w:t>
      </w:r>
      <w:proofErr w:type="spellStart"/>
      <w:r w:rsidRPr="00021FBA">
        <w:rPr>
          <w:color w:val="000000"/>
        </w:rPr>
        <w:t>улеченность</w:t>
      </w:r>
      <w:proofErr w:type="spellEnd"/>
      <w:r w:rsidRPr="00021FBA">
        <w:rPr>
          <w:color w:val="000000"/>
        </w:rPr>
        <w:t xml:space="preserve"> содержанием задачи, </w:t>
      </w:r>
      <w:proofErr w:type="spellStart"/>
      <w:r w:rsidRPr="00021FBA">
        <w:rPr>
          <w:color w:val="000000"/>
        </w:rPr>
        <w:t>перфекционизм</w:t>
      </w:r>
      <w:proofErr w:type="spellEnd"/>
      <w:r w:rsidRPr="00021FBA">
        <w:rPr>
          <w:color w:val="000000"/>
        </w:rPr>
        <w:t xml:space="preserve">, лидерство, </w:t>
      </w:r>
      <w:proofErr w:type="spellStart"/>
      <w:r w:rsidRPr="00021FBA">
        <w:rPr>
          <w:color w:val="000000"/>
        </w:rPr>
        <w:t>соревновательность</w:t>
      </w:r>
      <w:proofErr w:type="spellEnd"/>
      <w:r w:rsidRPr="00021FBA">
        <w:rPr>
          <w:color w:val="000000"/>
        </w:rPr>
        <w:t>, широта интересов, юмор.</w:t>
      </w:r>
      <w:proofErr w:type="gramEnd"/>
      <w:r w:rsidR="00321156">
        <w:rPr>
          <w:color w:val="000000"/>
        </w:rPr>
        <w:t xml:space="preserve"> </w:t>
      </w:r>
      <w:r w:rsidRPr="00021FBA">
        <w:rPr>
          <w:color w:val="000000"/>
        </w:rPr>
        <w:t>Для успешной работы с одаренным ребенком педагоги пытаются  найти его сильную сторону и дать ему возможность  проявить ее, почувствовать вкус успеха и поверить в свои возможности. Проявить сильную сторону означает возможность отступать от школьной программы, не ограничиваться ее рамками. Следование данному принципу  выявило проблему: часто точка роста лежит вне школьной программы. 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Одаренный ребенок характеризуется умением самостоятельно выбирать сферу деятельности и двигаться вперед. В учебном учреждении этому способствует продуманная методика обучения, предназначенная не только для передачи знаний, но и  для выработки «умения мыслить».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 </w:t>
      </w:r>
      <w:r w:rsidR="00321156" w:rsidRPr="00321156">
        <w:rPr>
          <w:b/>
          <w:color w:val="000000"/>
        </w:rPr>
        <w:t xml:space="preserve">Воспитатель: </w:t>
      </w:r>
      <w:r w:rsidR="00321156">
        <w:rPr>
          <w:color w:val="000000"/>
        </w:rPr>
        <w:t xml:space="preserve"> 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/>
          <w:bCs/>
          <w:i/>
          <w:iCs/>
          <w:color w:val="000000"/>
        </w:rPr>
        <w:t xml:space="preserve">Метод </w:t>
      </w:r>
      <w:proofErr w:type="spellStart"/>
      <w:r w:rsidRPr="00021FBA">
        <w:rPr>
          <w:b/>
          <w:bCs/>
          <w:i/>
          <w:iCs/>
          <w:color w:val="000000"/>
        </w:rPr>
        <w:t>эмпатии</w:t>
      </w:r>
      <w:proofErr w:type="spellEnd"/>
      <w:r w:rsidRPr="00021FBA">
        <w:rPr>
          <w:b/>
          <w:bCs/>
          <w:i/>
          <w:iCs/>
          <w:color w:val="000000"/>
        </w:rPr>
        <w:t xml:space="preserve"> (вживания).</w:t>
      </w:r>
      <w:r w:rsidRPr="00021FBA">
        <w:rPr>
          <w:b/>
          <w:bCs/>
          <w:color w:val="000000"/>
        </w:rPr>
        <w:t> </w:t>
      </w:r>
      <w:r w:rsidRPr="00021FBA">
        <w:rPr>
          <w:color w:val="000000"/>
        </w:rPr>
        <w:t>Позволяет учащимся посредством чувственн</w:t>
      </w:r>
      <w:proofErr w:type="gramStart"/>
      <w:r w:rsidRPr="00021FBA">
        <w:rPr>
          <w:color w:val="000000"/>
        </w:rPr>
        <w:t>о-</w:t>
      </w:r>
      <w:proofErr w:type="gramEnd"/>
      <w:r w:rsidRPr="00021FBA">
        <w:rPr>
          <w:color w:val="000000"/>
        </w:rPr>
        <w:t xml:space="preserve"> образных и мыслительных представлений  «переселиться» в изучаемый объект, почувствовать и познать его изнутри.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 xml:space="preserve">           Метод </w:t>
      </w:r>
      <w:proofErr w:type="spellStart"/>
      <w:r w:rsidRPr="00021FBA">
        <w:rPr>
          <w:color w:val="000000"/>
        </w:rPr>
        <w:t>эмпатии</w:t>
      </w:r>
      <w:proofErr w:type="spellEnd"/>
      <w:r w:rsidRPr="00021FBA">
        <w:rPr>
          <w:color w:val="000000"/>
        </w:rPr>
        <w:t xml:space="preserve"> вполне применим для "вселения" учеников в изучаемые объекты окружающего мира. Посредством чувственно-образных и мысленных представлений ученик пытается "переселиться" в изучаемый объект, почувствовать и познать его изнутри.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21FBA">
        <w:rPr>
          <w:color w:val="000000"/>
        </w:rPr>
        <w:t xml:space="preserve">Предлагаю </w:t>
      </w:r>
      <w:r w:rsidR="00321156">
        <w:rPr>
          <w:color w:val="000000"/>
        </w:rPr>
        <w:t xml:space="preserve"> </w:t>
      </w:r>
      <w:r w:rsidRPr="00021FBA">
        <w:rPr>
          <w:color w:val="000000"/>
        </w:rPr>
        <w:t>попробовать «переселиться» в следующие объекты: </w:t>
      </w:r>
      <w:r w:rsidRPr="00021FBA">
        <w:rPr>
          <w:bCs/>
          <w:color w:val="000000"/>
        </w:rPr>
        <w:t>дерево, камень, облако, дождь, книга, трава</w:t>
      </w:r>
      <w:r w:rsidR="00321156">
        <w:rPr>
          <w:bCs/>
          <w:color w:val="000000"/>
        </w:rPr>
        <w:t>.</w:t>
      </w:r>
      <w:proofErr w:type="gramEnd"/>
      <w:r w:rsidR="00321156">
        <w:rPr>
          <w:bCs/>
          <w:color w:val="000000"/>
        </w:rPr>
        <w:t xml:space="preserve"> </w:t>
      </w:r>
      <w:r w:rsidRPr="00021FBA">
        <w:rPr>
          <w:color w:val="000000"/>
        </w:rPr>
        <w:t xml:space="preserve">Задавая вопросы </w:t>
      </w:r>
      <w:proofErr w:type="gramStart"/>
      <w:r w:rsidRPr="00021FBA">
        <w:rPr>
          <w:color w:val="000000"/>
        </w:rPr>
        <w:t>объекту-себе</w:t>
      </w:r>
      <w:proofErr w:type="gramEnd"/>
      <w:r w:rsidRPr="00021FBA">
        <w:rPr>
          <w:color w:val="000000"/>
        </w:rPr>
        <w:t>, попытайтесь на чувственном уровне воспринять, понять, увидеть ответы.</w:t>
      </w:r>
      <w:r>
        <w:rPr>
          <w:color w:val="000000"/>
        </w:rPr>
        <w:t xml:space="preserve">  </w:t>
      </w:r>
      <w:r w:rsidRPr="00021FBA">
        <w:rPr>
          <w:color w:val="000000"/>
        </w:rPr>
        <w:t xml:space="preserve">Данный метод оказывается необычайно эффективным, поскольку задействует неиспользуемые обычно возможности детей. Детям младшего школьного возраста свойственна способность </w:t>
      </w:r>
      <w:proofErr w:type="gramStart"/>
      <w:r w:rsidRPr="00021FBA">
        <w:rPr>
          <w:color w:val="000000"/>
        </w:rPr>
        <w:t>переживать</w:t>
      </w:r>
      <w:proofErr w:type="gramEnd"/>
      <w:r w:rsidRPr="00021FBA">
        <w:rPr>
          <w:color w:val="000000"/>
        </w:rPr>
        <w:t xml:space="preserve"> наблюдаемое, чувственно познавать окружающие объекты, используя методы их "очеловечивания".</w:t>
      </w:r>
    </w:p>
    <w:p w:rsidR="00021FBA" w:rsidRPr="00021FBA" w:rsidRDefault="00321156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1156">
        <w:rPr>
          <w:b/>
          <w:color w:val="000000"/>
        </w:rPr>
        <w:t xml:space="preserve">Воспитатель: </w:t>
      </w:r>
      <w:r w:rsidR="00021FBA">
        <w:rPr>
          <w:color w:val="000000"/>
        </w:rPr>
        <w:t>Давайте попробуем</w:t>
      </w:r>
      <w:proofErr w:type="gramStart"/>
      <w:r w:rsidR="00021FBA">
        <w:rPr>
          <w:color w:val="000000"/>
        </w:rPr>
        <w:t xml:space="preserve"> ,</w:t>
      </w:r>
      <w:proofErr w:type="gramEnd"/>
      <w:r w:rsidR="00021FBA">
        <w:rPr>
          <w:color w:val="000000"/>
        </w:rPr>
        <w:t>поиграть с вами в некоторые подобные игры.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/>
          <w:bCs/>
          <w:color w:val="000000"/>
        </w:rPr>
        <w:t>«И все-таки у них много общего».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/>
          <w:bCs/>
          <w:color w:val="000000"/>
        </w:rPr>
        <w:t>Задание: </w:t>
      </w:r>
      <w:r w:rsidRPr="00021FBA">
        <w:rPr>
          <w:color w:val="000000"/>
        </w:rPr>
        <w:t>Возьмите наугад два существительных, которые принадлежат к совершенно разным сферам лексики. Для простоты можно воспользоваться словарем, открыв его наугад и ткнув пальцем в первое попавшееся слово. Выбрав два понятия, которые, казалось бы, не имеют между собой ничего общего, попытайтесь «нащупать» между ними какую–</w:t>
      </w:r>
      <w:proofErr w:type="spellStart"/>
      <w:r w:rsidRPr="00021FBA">
        <w:rPr>
          <w:color w:val="000000"/>
        </w:rPr>
        <w:t>нибудь</w:t>
      </w:r>
      <w:proofErr w:type="spellEnd"/>
      <w:r w:rsidRPr="00021FBA">
        <w:rPr>
          <w:color w:val="000000"/>
        </w:rPr>
        <w:t xml:space="preserve"> связь. Любым способом. Даже если понадобится придумать совершенно невероятную историю, сюжет которой свяжет эти два слова между собой. Это упражнение тренирует мозг на сознание непривычных комбинаций и учит пользоваться «ингредиентами», находящимися в разных его секторах. </w:t>
      </w:r>
      <w:r>
        <w:rPr>
          <w:color w:val="000000"/>
        </w:rPr>
        <w:t xml:space="preserve"> 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Cs/>
          <w:color w:val="000000"/>
        </w:rPr>
        <w:t>«Что общего между глазом и водопроводным краном»?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Оба слова - из четырех букв;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В обоих случаях буква «А» - третья по счету;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При помощи глаза кран можно увидеть, при помощи крана – глаз помыть;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И то и другое может блестеть;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Из них иногда льется вода;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Когда они портятся, из них подтекает.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Вывод: ремонт глаза в тысячу раз дороже, чем ремонт крана.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/>
          <w:bCs/>
          <w:color w:val="000000"/>
        </w:rPr>
        <w:lastRenderedPageBreak/>
        <w:t>«Сумасшедший архитектор». Задание: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 xml:space="preserve">необходимо нарисовать дом. Для этого вам понадобится, прежде всего, произвольно выбрать любых 10 слов (можно из словаря, можно наугад назвать). Задача такая: вы архитектор, к вам обратился заказчик, который готов заплатить большие деньги за эскиз своего жилья. Его условие: в эскизе должны быть представлены… (далее следует 10 выбранных слов). Рисуйте дом прозрачным, чтобы внутри можно было </w:t>
      </w:r>
      <w:proofErr w:type="gramStart"/>
      <w:r w:rsidRPr="00021FBA">
        <w:rPr>
          <w:color w:val="000000"/>
        </w:rPr>
        <w:t>разместить мебель</w:t>
      </w:r>
      <w:proofErr w:type="gramEnd"/>
      <w:r w:rsidRPr="00021FBA">
        <w:rPr>
          <w:color w:val="000000"/>
        </w:rPr>
        <w:t>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/>
          <w:bCs/>
          <w:color w:val="000000"/>
        </w:rPr>
        <w:t>Например: «Кастрюля» -</w:t>
      </w:r>
      <w:r w:rsidRPr="00021FBA">
        <w:rPr>
          <w:color w:val="000000"/>
        </w:rPr>
        <w:t> отлично, дом будет иметь форму кастрюли. «Ворона»… пусть крыльцо будет черным, как ворона. «Кресс – салат»? Отведем комнату под зимний сад и посадим там полезное растение.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Рисуя, пусть схематично, старайтесь одновременно представлять, как это могло бы быть в действительности.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«Метафоры»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bCs/>
          <w:color w:val="000000"/>
        </w:rPr>
        <w:t>Попробуйте подобрать к каждому изображению на рисунке крылатое выражение.</w:t>
      </w:r>
      <w:r w:rsidRPr="00021FBA">
        <w:rPr>
          <w:b/>
          <w:bCs/>
          <w:color w:val="000000"/>
        </w:rPr>
        <w:t xml:space="preserve"> (</w:t>
      </w:r>
      <w:r w:rsidRPr="00021FBA">
        <w:rPr>
          <w:color w:val="000000"/>
        </w:rPr>
        <w:t> На рисунках изображения  яблока, мухи, козла, рубашки, стрелы).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1. Яблоко: очень большая теснота в комнате. ( Яблоку негде упасть).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2.Муха: о полной тишине. ( Слышно, как муха пролетит).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3. Козел: о человеке, на которого постоянно сваливают чужую вину, ответственность за чужой поступок. ( Козел отпущения).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 xml:space="preserve">4. Рубашка: об удачливом, счастливом человеке </w:t>
      </w:r>
      <w:proofErr w:type="gramStart"/>
      <w:r w:rsidRPr="00021FBA">
        <w:rPr>
          <w:color w:val="000000"/>
        </w:rPr>
        <w:t xml:space="preserve">( </w:t>
      </w:r>
      <w:proofErr w:type="gramEnd"/>
      <w:r w:rsidRPr="00021FBA">
        <w:rPr>
          <w:color w:val="000000"/>
        </w:rPr>
        <w:t>В рубашке родился).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>5. Стрела: о том кто очень быстро бежит. ( Летит стрелой).</w:t>
      </w: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1FBA">
        <w:rPr>
          <w:color w:val="000000"/>
        </w:rPr>
        <w:t xml:space="preserve">Дискуссии и диспуты — идеальные методы работы с одаренными детьми. Обычно такие </w:t>
      </w:r>
      <w:r w:rsidR="00321156">
        <w:rPr>
          <w:color w:val="000000"/>
        </w:rPr>
        <w:t xml:space="preserve">дошкольники </w:t>
      </w:r>
      <w:r w:rsidRPr="00021FBA">
        <w:rPr>
          <w:color w:val="000000"/>
        </w:rPr>
        <w:t xml:space="preserve"> всегда обладают своим мнением касательно любого вопроса. Участие в дискуссии поможет ребенку проявить себя, продемонстрировать собственные взгляды и убеждения. </w:t>
      </w:r>
    </w:p>
    <w:p w:rsidR="001B5A12" w:rsidRPr="001B5A12" w:rsidRDefault="001B5A12" w:rsidP="001B5A12">
      <w:pPr>
        <w:pStyle w:val="a3"/>
        <w:spacing w:before="0" w:beforeAutospacing="0" w:after="0" w:afterAutospacing="0"/>
        <w:textAlignment w:val="baseline"/>
      </w:pPr>
      <w:r w:rsidRPr="001B5A12">
        <w:rPr>
          <w:rStyle w:val="a4"/>
          <w:bdr w:val="none" w:sz="0" w:space="0" w:color="auto" w:frame="1"/>
        </w:rPr>
        <w:t>Одаренных людей немного,</w:t>
      </w:r>
      <w:r w:rsidRPr="001B5A12">
        <w:rPr>
          <w:rStyle w:val="apple-converted-space"/>
          <w:i/>
          <w:iCs/>
          <w:bdr w:val="none" w:sz="0" w:space="0" w:color="auto" w:frame="1"/>
        </w:rPr>
        <w:t> </w:t>
      </w:r>
      <w:r w:rsidRPr="001B5A12">
        <w:rPr>
          <w:rStyle w:val="a4"/>
          <w:bdr w:val="none" w:sz="0" w:space="0" w:color="auto" w:frame="1"/>
        </w:rPr>
        <w:t>но на них держится весь прогресс.</w:t>
      </w:r>
      <w:r w:rsidRPr="001B5A12">
        <w:rPr>
          <w:rStyle w:val="apple-converted-space"/>
          <w:i/>
          <w:iCs/>
          <w:bdr w:val="none" w:sz="0" w:space="0" w:color="auto" w:frame="1"/>
        </w:rPr>
        <w:t> </w:t>
      </w:r>
      <w:r w:rsidRPr="001B5A12">
        <w:rPr>
          <w:rStyle w:val="a4"/>
          <w:bdr w:val="none" w:sz="0" w:space="0" w:color="auto" w:frame="1"/>
        </w:rPr>
        <w:t>В.А.</w:t>
      </w:r>
      <w:r w:rsidRPr="001B5A12">
        <w:rPr>
          <w:rStyle w:val="apple-converted-space"/>
          <w:i/>
          <w:iCs/>
          <w:bdr w:val="none" w:sz="0" w:space="0" w:color="auto" w:frame="1"/>
        </w:rPr>
        <w:t> </w:t>
      </w:r>
      <w:r w:rsidRPr="001B5A12">
        <w:rPr>
          <w:rStyle w:val="a4"/>
          <w:bdr w:val="none" w:sz="0" w:space="0" w:color="auto" w:frame="1"/>
        </w:rPr>
        <w:t>Акиндинов.</w:t>
      </w:r>
    </w:p>
    <w:p w:rsidR="001B5A12" w:rsidRPr="001B5A12" w:rsidRDefault="001B5A12" w:rsidP="001B5A12">
      <w:pPr>
        <w:pStyle w:val="a3"/>
        <w:spacing w:before="0" w:beforeAutospacing="0" w:after="0" w:afterAutospacing="0"/>
        <w:textAlignment w:val="baseline"/>
      </w:pPr>
      <w:r w:rsidRPr="001B5A12">
        <w:t xml:space="preserve">Гете утверждал, что гений - "это 1% таланта и 99% пота". Но современные исследования показывают, что гениальность максимум на 20-30% зависит от воспитания и личных трудов. 80% - это врожденное! </w:t>
      </w:r>
    </w:p>
    <w:p w:rsidR="001B5A12" w:rsidRPr="001B5A12" w:rsidRDefault="001B5A12" w:rsidP="001B5A12">
      <w:pPr>
        <w:pStyle w:val="a3"/>
        <w:spacing w:before="0" w:beforeAutospacing="0" w:after="0" w:afterAutospacing="0"/>
        <w:textAlignment w:val="baseline"/>
      </w:pPr>
      <w:r w:rsidRPr="001B5A12">
        <w:t>Иными словами, родить гения трудно, воспитать - невозможно.</w:t>
      </w:r>
    </w:p>
    <w:p w:rsidR="001B5A12" w:rsidRPr="00021FBA" w:rsidRDefault="001B5A12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FBA" w:rsidRPr="00021FBA" w:rsidRDefault="00021FBA" w:rsidP="00021F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285F74" w:rsidRPr="00021FBA" w:rsidRDefault="00285F74" w:rsidP="00021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5F74" w:rsidRPr="0002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0481"/>
    <w:multiLevelType w:val="multilevel"/>
    <w:tmpl w:val="D33E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06"/>
    <w:rsid w:val="00021FBA"/>
    <w:rsid w:val="001B5A12"/>
    <w:rsid w:val="00284806"/>
    <w:rsid w:val="00285F74"/>
    <w:rsid w:val="0032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5A12"/>
    <w:rPr>
      <w:i/>
      <w:iCs/>
    </w:rPr>
  </w:style>
  <w:style w:type="character" w:customStyle="1" w:styleId="apple-converted-space">
    <w:name w:val="apple-converted-space"/>
    <w:basedOn w:val="a0"/>
    <w:rsid w:val="001B5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5A12"/>
    <w:rPr>
      <w:i/>
      <w:iCs/>
    </w:rPr>
  </w:style>
  <w:style w:type="character" w:customStyle="1" w:styleId="apple-converted-space">
    <w:name w:val="apple-converted-space"/>
    <w:basedOn w:val="a0"/>
    <w:rsid w:val="001B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2024-02-04T09:55:00Z</dcterms:created>
  <dcterms:modified xsi:type="dcterms:W3CDTF">2024-02-04T10:13:00Z</dcterms:modified>
</cp:coreProperties>
</file>